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8"/>
          <w:szCs w:val="48"/>
        </w:rPr>
      </w:pPr>
      <w:bookmarkStart w:id="0" w:name="_GoBack"/>
      <w:r>
        <w:rPr>
          <w:rFonts w:hint="eastAsia"/>
          <w:b/>
          <w:bCs/>
          <w:sz w:val="48"/>
          <w:szCs w:val="48"/>
        </w:rPr>
        <w:t>关于举办安徽新华学院第一届大学生工业设计大赛暨全国大学生工业设计大赛、“江淮杯”工业设计大赛选拔赛的通知</w:t>
      </w:r>
    </w:p>
    <w:bookmarkEnd w:id="0"/>
    <w:p>
      <w:pPr>
        <w:rPr>
          <w:rFonts w:hint="eastAsia"/>
          <w:sz w:val="48"/>
          <w:szCs w:val="48"/>
        </w:rPr>
      </w:pP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“全国大学生工业设计大赛</w:t>
      </w:r>
      <w:r>
        <w:rPr>
          <w:rFonts w:cs="Arial" w:asciiTheme="majorEastAsia" w:hAnsiTheme="majorEastAsia" w:eastAsiaTheme="majorEastAsia"/>
          <w:color w:val="000000"/>
        </w:rPr>
        <w:t>”</w:t>
      </w:r>
      <w:r>
        <w:rPr>
          <w:rFonts w:hint="eastAsia" w:cs="Arial" w:asciiTheme="majorEastAsia" w:hAnsiTheme="majorEastAsia" w:eastAsiaTheme="majorEastAsia"/>
          <w:color w:val="000000"/>
        </w:rPr>
        <w:t>是教育部高等教育司指导，教育部高等学校工业设计专业教学指导分委员会、广东省教育厅、广东省经济和信息化委员会、广东省东莞市人民政府联合主办的全国大学生学科竞赛活动。旨在引导全国各高校的工业设计、产品设计及服饰配件设计等相关学科专业学生进行创新设计。</w:t>
      </w:r>
    </w:p>
    <w:p>
      <w:pPr>
        <w:pStyle w:val="4"/>
        <w:shd w:val="clear" w:color="auto" w:fill="FFFFFF"/>
        <w:spacing w:before="0" w:beforeAutospacing="0" w:after="156" w:afterLines="50" w:afterAutospacing="0" w:line="360" w:lineRule="auto"/>
        <w:ind w:firstLine="480" w:firstLineChars="200"/>
        <w:rPr>
          <w:rFonts w:asciiTheme="minorEastAsia" w:hAnsiTheme="minorEastAsia" w:eastAsiaTheme="minorEastAsia"/>
          <w:shd w:val="clear" w:color="auto" w:fill="FFFFFF"/>
        </w:rPr>
      </w:pPr>
      <w:r>
        <w:rPr>
          <w:rFonts w:hint="eastAsia" w:cs="Arial" w:asciiTheme="majorEastAsia" w:hAnsiTheme="majorEastAsia" w:eastAsiaTheme="majorEastAsia"/>
          <w:color w:val="000000"/>
        </w:rPr>
        <w:t xml:space="preserve"> “江淮杯”工业设计大赛是由</w:t>
      </w:r>
      <w:r>
        <w:rPr>
          <w:rFonts w:hint="eastAsia" w:asciiTheme="majorEastAsia" w:hAnsiTheme="majorEastAsia" w:eastAsiaTheme="majorEastAsia"/>
          <w:shd w:val="clear" w:color="auto" w:fill="FFFFFF"/>
        </w:rPr>
        <w:t>安徽省经济和信息化委、安徽省教育厅、安徽省科学科技厅、安徽省人力资源社会保障厅、共青团安徽省委、安徽省文化发展改革办公室联合主办的，旨在</w:t>
      </w:r>
      <w:r>
        <w:rPr>
          <w:rFonts w:hint="eastAsia" w:asciiTheme="minorEastAsia" w:hAnsiTheme="minorEastAsia" w:eastAsiaTheme="minorEastAsia"/>
          <w:shd w:val="clear" w:color="auto" w:fill="FFFFFF"/>
        </w:rPr>
        <w:t>以“设计与制造融合”为突破口，弘扬创新理念，激发创新热情，搭建展示平台，发现设计人才，促进安徽工业设计加速发展，提升安徽产品竞争力，塑造安徽制造新形象。</w:t>
      </w:r>
    </w:p>
    <w:p>
      <w:pPr>
        <w:pStyle w:val="4"/>
        <w:shd w:val="clear" w:color="auto" w:fill="FFFFFF"/>
        <w:spacing w:before="0" w:beforeAutospacing="0" w:after="156" w:afterLines="50" w:afterAutospacing="0" w:line="360" w:lineRule="auto"/>
        <w:ind w:firstLine="480" w:firstLineChars="200"/>
      </w:pPr>
      <w:r>
        <w:rPr>
          <w:rFonts w:hint="eastAsia" w:asciiTheme="minorEastAsia" w:hAnsiTheme="minorEastAsia" w:eastAsiaTheme="minorEastAsia"/>
          <w:shd w:val="clear" w:color="auto" w:fill="FFFFFF"/>
        </w:rPr>
        <w:t>此二项赛事</w:t>
      </w:r>
      <w:r>
        <w:rPr>
          <w:rFonts w:ascii="Calibri" w:hAnsi="Calibri" w:cs="Calibri"/>
        </w:rPr>
        <w:t>规模大、覆盖高等院校广、参与师生人数多、作品水准高</w:t>
      </w:r>
      <w:r>
        <w:rPr>
          <w:rFonts w:hint="eastAsia" w:asciiTheme="minorEastAsia" w:hAnsiTheme="minorEastAsia" w:eastAsiaTheme="minorEastAsia"/>
          <w:shd w:val="clear" w:color="auto" w:fill="FFFFFF"/>
        </w:rPr>
        <w:t>，联合了众多所高校与企业共同搭建稳定、成熟、高效的工业设计“产学研”平台，为工业设计专业学生提供了宝贵的设计实践机会，是工业设计专业教育中重要的赛事，为配合此二项赛事开展，经学校研究决定，举办第一届</w:t>
      </w:r>
      <w:r>
        <w:rPr>
          <w:rFonts w:hint="eastAsia"/>
        </w:rPr>
        <w:t>全国大学生工业设计大赛、“江淮杯”工业设计大赛校级选拔赛。现将有关事宜通知如下：</w:t>
      </w:r>
    </w:p>
    <w:p>
      <w:pPr>
        <w:pStyle w:val="4"/>
        <w:shd w:val="clear" w:color="auto" w:fill="FFFFFF"/>
        <w:spacing w:before="0" w:beforeAutospacing="0" w:after="156" w:afterLines="50" w:afterAutospacing="0" w:line="380" w:lineRule="exact"/>
        <w:rPr>
          <w:b/>
        </w:rPr>
      </w:pPr>
      <w:r>
        <w:rPr>
          <w:rFonts w:hint="eastAsia"/>
          <w:b/>
        </w:rPr>
        <w:t>一、大赛主题</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以</w:t>
      </w:r>
      <w:r>
        <w:rPr>
          <w:rFonts w:cs="Arial" w:asciiTheme="majorEastAsia" w:hAnsiTheme="majorEastAsia" w:eastAsiaTheme="majorEastAsia"/>
          <w:color w:val="000000"/>
        </w:rPr>
        <w:t>“</w:t>
      </w:r>
      <w:r>
        <w:rPr>
          <w:rFonts w:hint="eastAsia" w:cs="Arial" w:asciiTheme="majorEastAsia" w:hAnsiTheme="majorEastAsia" w:eastAsiaTheme="majorEastAsia"/>
          <w:color w:val="000000"/>
        </w:rPr>
        <w:t>责任、创新、梦想</w:t>
      </w:r>
      <w:r>
        <w:rPr>
          <w:rFonts w:cs="Arial" w:asciiTheme="majorEastAsia" w:hAnsiTheme="majorEastAsia" w:eastAsiaTheme="majorEastAsia"/>
          <w:color w:val="000000"/>
        </w:rPr>
        <w:t>”</w:t>
      </w:r>
      <w:r>
        <w:rPr>
          <w:rFonts w:hint="eastAsia" w:cs="Arial" w:asciiTheme="majorEastAsia" w:hAnsiTheme="majorEastAsia" w:eastAsiaTheme="majorEastAsia"/>
          <w:color w:val="000000"/>
        </w:rPr>
        <w:t>为主题，强调设计提升价值，创意美化生活。</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“责任”强调了设计服务社会的宗旨，设计师通过他们的工作让更多的人过上更有品质、有尊严的生活，推动社会的良性发展。</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“创新”强调了设计提升价值的作用，结合技术、市场和商业模式，更大程度发挥产品及其服务给生产带来的价值，驱动产业转型和升级。</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“梦想”强调了设计开启未来的愿景，不仅设计师能借助优秀的作品开创一份引领人生的事业，人类也应有更多担当让设计实现永续的发展。</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二、大赛目的与宗旨</w:t>
      </w:r>
    </w:p>
    <w:p>
      <w:pPr>
        <w:pStyle w:val="4"/>
        <w:shd w:val="clear" w:color="auto" w:fill="FFFFFF"/>
        <w:spacing w:before="0" w:beforeAutospacing="0" w:after="156" w:afterLines="50" w:afterAutospacing="0" w:line="360" w:lineRule="auto"/>
        <w:ind w:firstLine="480" w:firstLineChars="200"/>
        <w:rPr>
          <w:rFonts w:hint="eastAsia" w:asciiTheme="majorEastAsia" w:hAnsiTheme="majorEastAsia" w:eastAsiaTheme="majorEastAsia"/>
          <w:shd w:val="clear" w:color="auto" w:fill="FFFFFF"/>
        </w:rPr>
      </w:pPr>
      <w:r>
        <w:rPr>
          <w:rFonts w:hint="eastAsia" w:asciiTheme="majorEastAsia" w:hAnsiTheme="majorEastAsia" w:eastAsiaTheme="majorEastAsia"/>
          <w:shd w:val="clear" w:color="auto" w:fill="FFFFFF"/>
        </w:rPr>
        <w:t>本次大赛是面向全校大学生开展的公益性工业设计创意实践活动。大赛旨在贯彻落实《国务院关于大力推进大众创业万众创新若干政策措施的意见》、《国务院关于深化高等学校创新创业教育改革的实施意见》以及《国务院关于推进文化创意和设计服务与相关产业融合发展的若干意见》等文件精神，深入推进我校工业设计人才培养模式改革，向社会展示我校工业设计教育与时俱进的面貌，搭建高校工业设计教育成果与经验的交流平台，进一步培养和挖掘我校创新型和应用型人才，为这股设计新力量提供最佳途径和机会。大赛按照“专家指导、部门协调、学生参赛、广泛征集”的原则组织实施。</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三、组织领导与形式</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本次大赛由土木与环境工程学院牵头主办，并成立组委会，负责组织实施并指导安排大赛各项工作；由</w:t>
      </w:r>
      <w:r>
        <w:rPr>
          <w:rFonts w:hint="eastAsia" w:cs="Arial" w:asciiTheme="majorEastAsia" w:hAnsiTheme="majorEastAsia" w:eastAsiaTheme="majorEastAsia"/>
          <w:color w:val="000000"/>
          <w:lang w:eastAsia="zh-CN"/>
        </w:rPr>
        <w:t>建筑学与工业设计系和</w:t>
      </w:r>
      <w:r>
        <w:rPr>
          <w:rFonts w:hint="eastAsia" w:cs="Arial" w:asciiTheme="majorEastAsia" w:hAnsiTheme="majorEastAsia" w:eastAsiaTheme="majorEastAsia"/>
          <w:color w:val="000000"/>
        </w:rPr>
        <w:t>建筑协会承办，负责大赛专业指导、作品评选及日常工作。</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竞赛组委会主任：蒋亚龙</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竞赛组委会副主任：周宇</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竞赛组委会成员：工业设计</w:t>
      </w:r>
      <w:r>
        <w:rPr>
          <w:rFonts w:hint="eastAsia" w:cs="Arial" w:asciiTheme="majorEastAsia" w:hAnsiTheme="majorEastAsia" w:eastAsiaTheme="majorEastAsia"/>
          <w:color w:val="000000"/>
          <w:lang w:eastAsia="zh-CN"/>
        </w:rPr>
        <w:t>专业</w:t>
      </w:r>
      <w:r>
        <w:rPr>
          <w:rFonts w:hint="eastAsia" w:cs="Arial" w:asciiTheme="majorEastAsia" w:hAnsiTheme="majorEastAsia" w:eastAsiaTheme="majorEastAsia"/>
          <w:color w:val="000000"/>
        </w:rPr>
        <w:t>全体教师</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竞赛组委会秘书：汪睿</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竞赛组委会秘书处：土木与环境工程学院</w:t>
      </w:r>
      <w:r>
        <w:rPr>
          <w:rFonts w:hint="eastAsia" w:cs="Arial" w:asciiTheme="majorEastAsia" w:hAnsiTheme="majorEastAsia" w:eastAsiaTheme="majorEastAsia"/>
          <w:color w:val="000000"/>
          <w:lang w:eastAsia="zh-CN"/>
        </w:rPr>
        <w:t>建筑学与</w:t>
      </w:r>
      <w:r>
        <w:rPr>
          <w:rFonts w:hint="eastAsia" w:cs="Arial" w:asciiTheme="majorEastAsia" w:hAnsiTheme="majorEastAsia" w:eastAsiaTheme="majorEastAsia"/>
          <w:color w:val="000000"/>
        </w:rPr>
        <w:t>工业设计系（实验</w:t>
      </w:r>
      <w:r>
        <w:rPr>
          <w:rFonts w:cs="Arial" w:asciiTheme="majorEastAsia" w:hAnsiTheme="majorEastAsia" w:eastAsiaTheme="majorEastAsia"/>
          <w:color w:val="000000"/>
        </w:rPr>
        <w:t>1</w:t>
      </w:r>
      <w:r>
        <w:rPr>
          <w:rFonts w:hint="eastAsia" w:cs="Arial" w:asciiTheme="majorEastAsia" w:hAnsiTheme="majorEastAsia" w:eastAsiaTheme="majorEastAsia"/>
          <w:color w:val="000000"/>
        </w:rPr>
        <w:t>号楼</w:t>
      </w:r>
      <w:r>
        <w:rPr>
          <w:rFonts w:cs="Arial" w:asciiTheme="majorEastAsia" w:hAnsiTheme="majorEastAsia" w:eastAsiaTheme="majorEastAsia"/>
          <w:color w:val="000000"/>
        </w:rPr>
        <w:t>4</w:t>
      </w:r>
      <w:r>
        <w:rPr>
          <w:rFonts w:hint="eastAsia" w:cs="Arial" w:asciiTheme="majorEastAsia" w:hAnsiTheme="majorEastAsia" w:eastAsiaTheme="majorEastAsia"/>
          <w:color w:val="000000"/>
        </w:rPr>
        <w:t>1</w:t>
      </w:r>
      <w:r>
        <w:rPr>
          <w:rFonts w:cs="Arial" w:asciiTheme="majorEastAsia" w:hAnsiTheme="majorEastAsia" w:eastAsiaTheme="majorEastAsia"/>
          <w:color w:val="000000"/>
        </w:rPr>
        <w:t>1</w:t>
      </w:r>
      <w:r>
        <w:rPr>
          <w:rFonts w:hint="eastAsia" w:cs="Arial" w:asciiTheme="majorEastAsia" w:hAnsiTheme="majorEastAsia" w:eastAsiaTheme="majorEastAsia"/>
          <w:color w:val="000000"/>
        </w:rPr>
        <w:t>）</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工作职责：对此次大赛日常事务进行组织与管理，并对参赛作品进行推选和评选。</w:t>
      </w:r>
      <w:r>
        <w:rPr>
          <w:rFonts w:cs="Arial" w:asciiTheme="majorEastAsia" w:hAnsiTheme="majorEastAsia" w:eastAsiaTheme="majorEastAsia"/>
          <w:color w:val="000000"/>
        </w:rPr>
        <w:t xml:space="preserve"> </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四、参赛对象</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安徽新华学院全日制设计类专业学生均可参加。</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五、大赛内容及评选标准</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参赛作品应符合大赛主题要求，围绕工作、生活、学习、沟通与交互、出行、健康与娱乐、服务与公共设施、服饰配件、智能及可穿戴设备等九大类别展开设计并提交原创设计作品，鼓励协同创新。</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1．</w:t>
      </w:r>
      <w:r>
        <w:rPr>
          <w:rFonts w:hint="eastAsia"/>
          <w:color w:val="000000"/>
          <w:sz w:val="24"/>
          <w:szCs w:val="24"/>
        </w:rPr>
        <w:t>工作</w:t>
      </w:r>
      <w:r>
        <w:rPr>
          <w:rFonts w:ascii="Times New Roman" w:hAnsi="Times New Roman" w:cs="Times New Roman"/>
          <w:color w:val="000000"/>
          <w:sz w:val="24"/>
          <w:szCs w:val="24"/>
        </w:rPr>
        <w:t>（Work）</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工业生产用机械装备、检测设备、加工设备、生产工具，商务活动用办公设备、金融机具等。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2．</w:t>
      </w:r>
      <w:r>
        <w:rPr>
          <w:rFonts w:hint="eastAsia"/>
          <w:color w:val="000000"/>
          <w:sz w:val="24"/>
          <w:szCs w:val="24"/>
        </w:rPr>
        <w:t>生活</w:t>
      </w:r>
      <w:r>
        <w:rPr>
          <w:rFonts w:ascii="Times New Roman" w:hAnsi="Times New Roman" w:cs="Times New Roman"/>
          <w:color w:val="000000"/>
          <w:sz w:val="24"/>
          <w:szCs w:val="24"/>
        </w:rPr>
        <w:t>（Live）</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消费生活用家用电器、视听设备、厨卫设备、家具、餐饮器皿、照明器具、园艺用品、个性用品等。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3. </w:t>
      </w:r>
      <w:r>
        <w:rPr>
          <w:rFonts w:hint="eastAsia"/>
          <w:color w:val="000000"/>
          <w:sz w:val="24"/>
          <w:szCs w:val="24"/>
        </w:rPr>
        <w:t>学习</w:t>
      </w:r>
      <w:r>
        <w:rPr>
          <w:rFonts w:ascii="Times New Roman" w:hAnsi="Times New Roman" w:cs="Times New Roman"/>
          <w:color w:val="000000"/>
          <w:sz w:val="24"/>
          <w:szCs w:val="24"/>
        </w:rPr>
        <w:t>（Study）</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电脑及周边设备、学习工具、教育设备、文具等。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4. </w:t>
      </w:r>
      <w:r>
        <w:rPr>
          <w:rFonts w:hint="eastAsia"/>
          <w:color w:val="000000"/>
          <w:sz w:val="24"/>
          <w:szCs w:val="24"/>
        </w:rPr>
        <w:t>沟通与交互</w:t>
      </w:r>
      <w:r>
        <w:rPr>
          <w:rFonts w:ascii="Times New Roman" w:hAnsi="Times New Roman" w:cs="Times New Roman"/>
          <w:color w:val="000000"/>
          <w:sz w:val="24"/>
          <w:szCs w:val="24"/>
        </w:rPr>
        <w:t>（Communication &amp; Interaction）</w:t>
      </w:r>
      <w:r>
        <w:rPr>
          <w:rFonts w:hint="eastAsia"/>
          <w:color w:val="000000"/>
          <w:sz w:val="24"/>
          <w:szCs w:val="24"/>
        </w:rPr>
        <w:t xml:space="preserve"> </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以人机交互关系创新为特点的各类产品与具有突出界面设计特色的应用软件等产品，包括各类通讯设备及导航设备等。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5. </w:t>
      </w:r>
      <w:r>
        <w:rPr>
          <w:rFonts w:hint="eastAsia"/>
          <w:color w:val="000000"/>
          <w:sz w:val="24"/>
          <w:szCs w:val="24"/>
        </w:rPr>
        <w:t>出行</w:t>
      </w:r>
      <w:r>
        <w:rPr>
          <w:rFonts w:ascii="Times New Roman" w:hAnsi="Times New Roman" w:cs="Times New Roman"/>
          <w:color w:val="000000"/>
          <w:sz w:val="24"/>
          <w:szCs w:val="24"/>
        </w:rPr>
        <w:t>（Transportation）</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汽车、卡车、摩托车、自行车、船只、飞行器等。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6. </w:t>
      </w:r>
      <w:r>
        <w:rPr>
          <w:rFonts w:hint="eastAsia"/>
          <w:color w:val="000000"/>
          <w:sz w:val="24"/>
          <w:szCs w:val="24"/>
        </w:rPr>
        <w:t>健康与娱乐</w:t>
      </w:r>
      <w:r>
        <w:rPr>
          <w:rFonts w:ascii="Times New Roman" w:hAnsi="Times New Roman" w:cs="Times New Roman"/>
          <w:color w:val="000000"/>
          <w:sz w:val="24"/>
          <w:szCs w:val="24"/>
        </w:rPr>
        <w:t>（Healthy &amp;Entertainment）</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医疗、保健、运动等与健康相关的设施用品、户外用品、训练装备；玩具、乐器、游乐设备、娱乐设备等。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7. </w:t>
      </w:r>
      <w:r>
        <w:rPr>
          <w:rFonts w:hint="eastAsia"/>
          <w:color w:val="000000"/>
          <w:sz w:val="24"/>
          <w:szCs w:val="24"/>
        </w:rPr>
        <w:t>服务与公共设施</w:t>
      </w:r>
      <w:r>
        <w:rPr>
          <w:rFonts w:ascii="Times New Roman" w:hAnsi="Times New Roman" w:cs="Times New Roman"/>
          <w:color w:val="000000"/>
          <w:sz w:val="24"/>
          <w:szCs w:val="24"/>
        </w:rPr>
        <w:t>（Service &amp;communal facilities）</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以整合创新理念进行商业模式的服务设计创新所完成的包含产品、传播、物流、渠道、终端及公共设施在内的新型业态系统。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8. </w:t>
      </w:r>
      <w:r>
        <w:rPr>
          <w:rFonts w:hint="eastAsia"/>
          <w:color w:val="000000"/>
          <w:sz w:val="24"/>
          <w:szCs w:val="24"/>
        </w:rPr>
        <w:t>服饰配件</w:t>
      </w:r>
      <w:r>
        <w:rPr>
          <w:rFonts w:ascii="Times New Roman" w:hAnsi="Times New Roman" w:cs="Times New Roman"/>
          <w:color w:val="000000"/>
          <w:sz w:val="24"/>
          <w:szCs w:val="24"/>
        </w:rPr>
        <w:t>（Fashion Accessory）</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 xml:space="preserve">兼具艺术与文化、时尚与品味融为一体的新概念服饰配件设计，包括鞋帽以及箱包、首饰配件等。 </w:t>
      </w:r>
    </w:p>
    <w:p>
      <w:pPr>
        <w:spacing w:after="156" w:afterLines="50" w:line="380" w:lineRule="exact"/>
        <w:ind w:firstLine="480" w:firstLineChars="200"/>
        <w:jc w:val="left"/>
        <w:rPr>
          <w:color w:val="000000"/>
          <w:sz w:val="24"/>
          <w:szCs w:val="24"/>
        </w:rPr>
      </w:pPr>
      <w:r>
        <w:rPr>
          <w:rFonts w:ascii="Times New Roman" w:hAnsi="Times New Roman" w:cs="Times New Roman"/>
          <w:color w:val="000000"/>
          <w:sz w:val="24"/>
          <w:szCs w:val="24"/>
        </w:rPr>
        <w:t xml:space="preserve">9. </w:t>
      </w:r>
      <w:r>
        <w:rPr>
          <w:rFonts w:hint="eastAsia"/>
          <w:color w:val="000000"/>
          <w:sz w:val="24"/>
          <w:szCs w:val="24"/>
        </w:rPr>
        <w:t>智能及可穿戴设备</w:t>
      </w:r>
      <w:r>
        <w:rPr>
          <w:color w:val="000000"/>
          <w:sz w:val="24"/>
          <w:szCs w:val="24"/>
        </w:rPr>
        <w:t>（</w:t>
      </w:r>
      <w:r>
        <w:rPr>
          <w:rFonts w:ascii="Times New Roman" w:hAnsi="Times New Roman" w:cs="Times New Roman"/>
          <w:color w:val="000000"/>
          <w:sz w:val="24"/>
          <w:szCs w:val="24"/>
        </w:rPr>
        <w:t>Intelligent Equipment and Wearable Device）</w:t>
      </w:r>
      <w:r>
        <w:rPr>
          <w:rFonts w:hint="eastAsia"/>
          <w:color w:val="000000"/>
          <w:sz w:val="24"/>
          <w:szCs w:val="24"/>
        </w:rPr>
        <w:t xml:space="preserve"> </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强调辅助人们工作、学习、生活，为人们日常提供便利的，融合信息与人工智能技术的新型智能产品及可穿戴设备。</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根据本次大赛主题，遵照“符合本次大赛主题、可用、易用、环保、审美、经济”等评价标准从设计主旨、设计效果、设计价值三方面对参赛作品进行综合评审。</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六、参赛要求及流程</w:t>
      </w:r>
    </w:p>
    <w:p>
      <w:pPr>
        <w:spacing w:after="156" w:afterLines="50" w:line="380" w:lineRule="exact"/>
        <w:ind w:firstLine="480" w:firstLineChars="200"/>
        <w:jc w:val="left"/>
        <w:rPr>
          <w:color w:val="000000"/>
          <w:sz w:val="24"/>
          <w:szCs w:val="24"/>
        </w:rPr>
      </w:pPr>
      <w:r>
        <w:rPr>
          <w:rFonts w:hint="eastAsia"/>
          <w:color w:val="000000"/>
          <w:sz w:val="24"/>
          <w:szCs w:val="24"/>
        </w:rPr>
        <w:t>（一）参赛要求</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参赛者以</w:t>
      </w:r>
      <w:r>
        <w:rPr>
          <w:rFonts w:hint="eastAsia" w:cs="Arial" w:asciiTheme="majorEastAsia" w:hAnsiTheme="majorEastAsia" w:eastAsiaTheme="majorEastAsia"/>
          <w:color w:val="000000"/>
          <w:lang w:eastAsia="zh-CN"/>
        </w:rPr>
        <w:t>个人或</w:t>
      </w:r>
      <w:r>
        <w:rPr>
          <w:rFonts w:hint="eastAsia" w:cs="Arial" w:asciiTheme="majorEastAsia" w:hAnsiTheme="majorEastAsia" w:eastAsiaTheme="majorEastAsia"/>
          <w:color w:val="000000"/>
        </w:rPr>
        <w:t>团队形式参赛，团队人数原则上不超过</w:t>
      </w:r>
      <w:r>
        <w:rPr>
          <w:rFonts w:hint="eastAsia" w:cs="Arial" w:asciiTheme="majorEastAsia" w:hAnsiTheme="majorEastAsia" w:eastAsiaTheme="majorEastAsia"/>
          <w:color w:val="000000"/>
          <w:lang w:val="en-US" w:eastAsia="zh-CN"/>
        </w:rPr>
        <w:t>3</w:t>
      </w:r>
      <w:r>
        <w:rPr>
          <w:rFonts w:hint="eastAsia" w:cs="Arial" w:asciiTheme="majorEastAsia" w:hAnsiTheme="majorEastAsia" w:eastAsiaTheme="majorEastAsia"/>
          <w:color w:val="000000"/>
        </w:rPr>
        <w:t>人，同一参赛团队可提交多个参赛作品。参赛作品须是近年启动的或是正在设计中的原创设计作品，符合国家产业政策及有关技术、标准等规定，符合低碳、绿色、环保设计理念，在材料、工艺、结构、功能、人机、形态、节能环保等方面有相应的创新；同一件作品只能由一个团队申报，已在校级以上（含校级）赛事中获奖的设计作品，不予参赛。</w:t>
      </w:r>
    </w:p>
    <w:p>
      <w:pPr>
        <w:spacing w:after="156" w:afterLines="50" w:line="380" w:lineRule="exact"/>
        <w:ind w:firstLine="480" w:firstLineChars="200"/>
        <w:jc w:val="left"/>
        <w:rPr>
          <w:color w:val="000000"/>
          <w:sz w:val="24"/>
          <w:szCs w:val="24"/>
        </w:rPr>
      </w:pPr>
      <w:r>
        <w:rPr>
          <w:rFonts w:hint="eastAsia"/>
          <w:color w:val="000000"/>
          <w:sz w:val="24"/>
          <w:szCs w:val="24"/>
        </w:rPr>
        <w:t>（二）参赛流程</w:t>
      </w:r>
    </w:p>
    <w:p>
      <w:pPr>
        <w:spacing w:after="156" w:afterLines="50" w:line="380" w:lineRule="exact"/>
        <w:ind w:firstLine="480" w:firstLineChars="200"/>
        <w:jc w:val="left"/>
        <w:rPr>
          <w:color w:val="000000"/>
          <w:sz w:val="24"/>
          <w:szCs w:val="24"/>
        </w:rPr>
      </w:pPr>
      <w:r>
        <w:rPr>
          <w:rFonts w:hint="eastAsia"/>
          <w:color w:val="000000"/>
          <w:sz w:val="24"/>
          <w:szCs w:val="24"/>
        </w:rPr>
        <w:t>第</w:t>
      </w:r>
      <w:r>
        <w:rPr>
          <w:rFonts w:ascii="Times New Roman" w:hAnsi="Times New Roman" w:cs="Times New Roman"/>
          <w:color w:val="000000"/>
          <w:sz w:val="24"/>
          <w:szCs w:val="24"/>
        </w:rPr>
        <w:t>1</w:t>
      </w:r>
      <w:r>
        <w:rPr>
          <w:rFonts w:hint="eastAsia"/>
          <w:color w:val="000000"/>
          <w:sz w:val="24"/>
          <w:szCs w:val="24"/>
        </w:rPr>
        <w:t>步：确定设计主题，报名参赛</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登陆大赛官网（</w:t>
      </w:r>
      <w:r>
        <w:rPr>
          <w:rFonts w:cs="Arial" w:asciiTheme="majorEastAsia" w:hAnsiTheme="majorEastAsia" w:eastAsiaTheme="majorEastAsia"/>
          <w:color w:val="000000"/>
        </w:rPr>
        <w:t>https://school.futurelab.tv/</w:t>
      </w:r>
      <w:r>
        <w:rPr>
          <w:rFonts w:hint="eastAsia" w:cs="Arial" w:asciiTheme="majorEastAsia" w:hAnsiTheme="majorEastAsia" w:eastAsiaTheme="majorEastAsia"/>
          <w:color w:val="000000"/>
        </w:rPr>
        <w:t>），注册或登录后，在更多竞赛中搜索选择安徽新华学院，找到安徽新华学院大学生工业设计大赛条目，按照竞赛要求报名参加。</w:t>
      </w:r>
    </w:p>
    <w:p>
      <w:pPr>
        <w:spacing w:after="156" w:afterLines="50" w:line="380" w:lineRule="exact"/>
        <w:ind w:firstLine="480" w:firstLineChars="200"/>
        <w:jc w:val="left"/>
        <w:rPr>
          <w:color w:val="000000"/>
          <w:sz w:val="24"/>
          <w:szCs w:val="24"/>
        </w:rPr>
      </w:pPr>
      <w:r>
        <w:rPr>
          <w:rFonts w:hint="eastAsia"/>
          <w:color w:val="000000"/>
          <w:sz w:val="24"/>
          <w:szCs w:val="24"/>
        </w:rPr>
        <w:t>第</w:t>
      </w:r>
      <w:r>
        <w:rPr>
          <w:rFonts w:ascii="Times New Roman" w:hAnsi="Times New Roman" w:cs="Times New Roman"/>
          <w:color w:val="000000"/>
          <w:sz w:val="24"/>
          <w:szCs w:val="24"/>
        </w:rPr>
        <w:t>2</w:t>
      </w:r>
      <w:r>
        <w:rPr>
          <w:rFonts w:hint="eastAsia"/>
          <w:color w:val="000000"/>
          <w:sz w:val="24"/>
          <w:szCs w:val="24"/>
        </w:rPr>
        <w:t>步：设计深入与作品制作</w:t>
      </w:r>
    </w:p>
    <w:p>
      <w:pPr>
        <w:pStyle w:val="4"/>
        <w:shd w:val="clear" w:color="auto" w:fill="FFFFFF"/>
        <w:spacing w:before="0" w:beforeAutospacing="0" w:after="156" w:afterLines="50" w:afterAutospacing="0" w:line="380" w:lineRule="exact"/>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在规定时间内，按作品提交要求完成设计。</w:t>
      </w:r>
    </w:p>
    <w:p>
      <w:pPr>
        <w:spacing w:after="156" w:afterLines="50" w:line="380" w:lineRule="exact"/>
        <w:ind w:firstLine="480" w:firstLineChars="200"/>
        <w:jc w:val="left"/>
        <w:rPr>
          <w:color w:val="000000"/>
          <w:sz w:val="24"/>
          <w:szCs w:val="24"/>
        </w:rPr>
      </w:pPr>
      <w:r>
        <w:rPr>
          <w:rFonts w:hint="eastAsia"/>
          <w:color w:val="000000"/>
          <w:sz w:val="24"/>
          <w:szCs w:val="24"/>
        </w:rPr>
        <w:t>第</w:t>
      </w:r>
      <w:r>
        <w:rPr>
          <w:rFonts w:hint="eastAsia" w:ascii="Times New Roman" w:hAnsi="Times New Roman" w:cs="Times New Roman"/>
          <w:color w:val="000000"/>
          <w:sz w:val="24"/>
          <w:szCs w:val="24"/>
        </w:rPr>
        <w:t>3</w:t>
      </w:r>
      <w:r>
        <w:rPr>
          <w:rFonts w:hint="eastAsia"/>
          <w:color w:val="000000"/>
          <w:sz w:val="24"/>
          <w:szCs w:val="24"/>
        </w:rPr>
        <w:t>步：报送至土木与环境工程学院</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作品以班级为单位，将作品电子文件刻盘后交到本校大赛秘书处（实验</w:t>
      </w:r>
      <w:r>
        <w:rPr>
          <w:rFonts w:cs="Arial" w:asciiTheme="majorEastAsia" w:hAnsiTheme="majorEastAsia" w:eastAsiaTheme="majorEastAsia"/>
          <w:color w:val="000000"/>
        </w:rPr>
        <w:t>1</w:t>
      </w:r>
      <w:r>
        <w:rPr>
          <w:rFonts w:hint="eastAsia" w:cs="Arial" w:asciiTheme="majorEastAsia" w:hAnsiTheme="majorEastAsia" w:eastAsiaTheme="majorEastAsia"/>
          <w:color w:val="000000"/>
        </w:rPr>
        <w:t>号楼</w:t>
      </w:r>
      <w:r>
        <w:rPr>
          <w:rFonts w:cs="Arial" w:asciiTheme="majorEastAsia" w:hAnsiTheme="majorEastAsia" w:eastAsiaTheme="majorEastAsia"/>
          <w:color w:val="000000"/>
        </w:rPr>
        <w:t>411</w:t>
      </w:r>
      <w:r>
        <w:rPr>
          <w:rFonts w:hint="eastAsia" w:cs="Arial" w:asciiTheme="majorEastAsia" w:hAnsiTheme="majorEastAsia" w:eastAsiaTheme="majorEastAsia"/>
          <w:color w:val="000000"/>
        </w:rPr>
        <w:t>办公室）周宇老师处。</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七、作品规格及提交要求</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（1）作品成果需提交设计展板</w:t>
      </w:r>
      <w:r>
        <w:rPr>
          <w:rFonts w:hint="eastAsia" w:cs="Arial" w:asciiTheme="majorEastAsia" w:hAnsiTheme="majorEastAsia" w:eastAsiaTheme="majorEastAsia"/>
          <w:color w:val="000000"/>
          <w:lang w:val="en-US" w:eastAsia="zh-CN"/>
        </w:rPr>
        <w:t>1</w:t>
      </w:r>
      <w:r>
        <w:rPr>
          <w:rFonts w:hint="eastAsia" w:cs="Arial" w:asciiTheme="majorEastAsia" w:hAnsiTheme="majorEastAsia" w:eastAsiaTheme="majorEastAsia"/>
          <w:color w:val="000000"/>
        </w:rPr>
        <w:t>张（JPG格式图片，A1幅面594×841mm,分辨率：300dpi，总容量不超过70M）。</w:t>
      </w:r>
    </w:p>
    <w:p>
      <w:pPr>
        <w:pStyle w:val="4"/>
        <w:shd w:val="clear" w:color="auto" w:fill="FFFFFF"/>
        <w:spacing w:before="0" w:beforeAutospacing="0" w:after="156" w:afterLines="50" w:afterAutospacing="0" w:line="360" w:lineRule="auto"/>
        <w:ind w:firstLine="480" w:firstLineChars="200"/>
        <w:rPr>
          <w:rFonts w:cs="Arial" w:asciiTheme="majorEastAsia" w:hAnsiTheme="majorEastAsia" w:eastAsiaTheme="majorEastAsia"/>
          <w:color w:val="000000"/>
        </w:rPr>
      </w:pPr>
      <w:r>
        <w:rPr>
          <w:rFonts w:hint="eastAsia" w:cs="Arial" w:asciiTheme="majorEastAsia" w:hAnsiTheme="majorEastAsia" w:eastAsiaTheme="majorEastAsia"/>
          <w:color w:val="000000"/>
        </w:rPr>
        <w:t>（2）设计展板包括三维效果图及应用场景图，内容包含设计主题、外观尺寸图及产品三视图、效果图、结构细节及使用方式图等，并配有必要的文字叙述和对应原理介绍</w:t>
      </w:r>
      <w:r>
        <w:rPr>
          <w:rFonts w:hint="eastAsia" w:cs="Arial" w:asciiTheme="majorEastAsia" w:hAnsiTheme="majorEastAsia" w:eastAsiaTheme="majorEastAsia"/>
          <w:color w:val="000000"/>
          <w:lang w:eastAsia="zh-CN"/>
        </w:rPr>
        <w:t>，展板模板见附件</w:t>
      </w:r>
      <w:r>
        <w:rPr>
          <w:rFonts w:hint="eastAsia" w:cs="Arial" w:asciiTheme="majorEastAsia" w:hAnsiTheme="majorEastAsia" w:eastAsiaTheme="majorEastAsia"/>
          <w:color w:val="000000"/>
        </w:rPr>
        <w:t>。</w:t>
      </w:r>
    </w:p>
    <w:p>
      <w:pPr>
        <w:pStyle w:val="4"/>
        <w:shd w:val="clear" w:color="auto" w:fill="FFFFFF"/>
        <w:spacing w:before="0" w:beforeAutospacing="0" w:after="156" w:afterLines="50" w:afterAutospacing="0" w:line="380" w:lineRule="exact"/>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（3）2017年6月1日—6月25日，参赛者到大赛组委会秘书处提交作品成果。</w:t>
      </w:r>
    </w:p>
    <w:p>
      <w:pPr>
        <w:pStyle w:val="4"/>
        <w:shd w:val="clear" w:color="auto" w:fill="FFFFFF"/>
        <w:spacing w:before="0" w:beforeAutospacing="0" w:after="156" w:afterLines="50" w:afterAutospacing="0" w:line="380" w:lineRule="exact"/>
        <w:ind w:firstLine="480" w:firstLineChars="200"/>
        <w:rPr>
          <w:rFonts w:hint="eastAsia" w:cs="Arial" w:asciiTheme="majorEastAsia" w:hAnsiTheme="majorEastAsia" w:eastAsiaTheme="majorEastAsia"/>
          <w:color w:val="000000"/>
        </w:rPr>
      </w:pP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八、奖项设置</w:t>
      </w:r>
    </w:p>
    <w:p>
      <w:pPr>
        <w:widowControl/>
        <w:spacing w:after="156" w:afterLines="50" w:line="380" w:lineRule="exact"/>
        <w:jc w:val="left"/>
        <w:rPr>
          <w:rFonts w:cs="宋体" w:asciiTheme="minorEastAsia" w:hAnsiTheme="minorEastAsia"/>
          <w:kern w:val="0"/>
          <w:sz w:val="24"/>
          <w:szCs w:val="24"/>
        </w:rPr>
      </w:pPr>
      <w:r>
        <w:rPr>
          <w:rFonts w:hint="eastAsia" w:cs="宋体" w:asciiTheme="minorEastAsia" w:hAnsiTheme="minorEastAsia"/>
          <w:kern w:val="0"/>
          <w:sz w:val="24"/>
          <w:szCs w:val="24"/>
        </w:rPr>
        <w:t>根据作品的质量决出：</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特等奖：1组  2000元/组</w:t>
      </w:r>
      <w:r>
        <w:rPr>
          <w:rFonts w:hint="eastAsia" w:cs="Arial" w:asciiTheme="majorEastAsia" w:hAnsiTheme="majorEastAsia" w:eastAsiaTheme="majorEastAsia"/>
          <w:color w:val="000000"/>
          <w:lang w:eastAsia="zh-CN"/>
        </w:rPr>
        <w:t>；</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一等奖：3组  1500元/组</w:t>
      </w:r>
      <w:r>
        <w:rPr>
          <w:rFonts w:hint="eastAsia" w:cs="Arial" w:asciiTheme="majorEastAsia" w:hAnsiTheme="majorEastAsia" w:eastAsiaTheme="majorEastAsia"/>
          <w:color w:val="000000"/>
          <w:lang w:eastAsia="zh-CN"/>
        </w:rPr>
        <w:t>；</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二等奖：5组  500元/组</w:t>
      </w:r>
      <w:r>
        <w:rPr>
          <w:rFonts w:hint="eastAsia" w:cs="Arial" w:asciiTheme="majorEastAsia" w:hAnsiTheme="majorEastAsia" w:eastAsiaTheme="majorEastAsia"/>
          <w:color w:val="000000"/>
          <w:lang w:eastAsia="zh-CN"/>
        </w:rPr>
        <w:t>；</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三等奖：7组  300元/组</w:t>
      </w:r>
      <w:r>
        <w:rPr>
          <w:rFonts w:hint="eastAsia" w:cs="Arial" w:asciiTheme="majorEastAsia" w:hAnsiTheme="majorEastAsia" w:eastAsiaTheme="majorEastAsia"/>
          <w:color w:val="000000"/>
          <w:lang w:eastAsia="zh-CN"/>
        </w:rPr>
        <w:t>。</w:t>
      </w:r>
    </w:p>
    <w:p>
      <w:pPr>
        <w:pStyle w:val="4"/>
        <w:shd w:val="clear" w:color="auto" w:fill="FFFFFF"/>
        <w:spacing w:before="0" w:beforeAutospacing="0" w:after="156" w:afterLines="50" w:afterAutospacing="0" w:line="360" w:lineRule="auto"/>
        <w:ind w:firstLine="480" w:firstLineChars="200"/>
        <w:rPr>
          <w:rFonts w:hint="eastAsia" w:cs="Arial" w:asciiTheme="majorEastAsia" w:hAnsiTheme="majorEastAsia" w:eastAsiaTheme="majorEastAsia"/>
          <w:color w:val="000000"/>
        </w:rPr>
      </w:pPr>
      <w:r>
        <w:rPr>
          <w:rFonts w:hint="eastAsia" w:cs="Arial" w:asciiTheme="majorEastAsia" w:hAnsiTheme="majorEastAsia" w:eastAsiaTheme="majorEastAsia"/>
          <w:color w:val="000000"/>
        </w:rPr>
        <w:t>同时，推荐优秀作品参加全国大学生工业设计大赛、“江淮杯”工业设计大赛的安徽省级赛。</w:t>
      </w:r>
    </w:p>
    <w:p>
      <w:pPr>
        <w:widowControl/>
        <w:spacing w:after="156" w:afterLines="50" w:line="380"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十、联系方式</w:t>
      </w:r>
    </w:p>
    <w:p>
      <w:pPr>
        <w:widowControl/>
        <w:spacing w:after="156" w:afterLines="50" w:line="380" w:lineRule="exact"/>
        <w:jc w:val="left"/>
        <w:rPr>
          <w:rFonts w:ascii="宋体" w:hAnsi="宋体" w:eastAsia="宋体" w:cs="宋体"/>
          <w:kern w:val="0"/>
          <w:sz w:val="24"/>
          <w:szCs w:val="24"/>
        </w:rPr>
      </w:pPr>
      <w:r>
        <w:rPr>
          <w:rFonts w:hint="eastAsia" w:ascii="宋体" w:hAnsi="宋体" w:eastAsia="宋体" w:cs="宋体"/>
          <w:kern w:val="0"/>
          <w:sz w:val="24"/>
          <w:szCs w:val="24"/>
        </w:rPr>
        <w:t>电话：0551-65872554    18056092315</w:t>
      </w:r>
    </w:p>
    <w:p>
      <w:pPr>
        <w:widowControl/>
        <w:spacing w:after="156" w:afterLines="50" w:line="380" w:lineRule="exact"/>
        <w:jc w:val="left"/>
        <w:rPr>
          <w:rFonts w:ascii="宋体" w:hAnsi="宋体" w:eastAsia="宋体" w:cs="宋体"/>
          <w:kern w:val="0"/>
          <w:sz w:val="24"/>
          <w:szCs w:val="24"/>
        </w:rPr>
      </w:pPr>
      <w:r>
        <w:rPr>
          <w:rFonts w:hint="eastAsia" w:ascii="宋体" w:hAnsi="宋体" w:eastAsia="宋体" w:cs="宋体"/>
          <w:kern w:val="0"/>
          <w:sz w:val="24"/>
          <w:szCs w:val="24"/>
        </w:rPr>
        <w:t>联系人：周老师</w:t>
      </w:r>
    </w:p>
    <w:p>
      <w:pPr>
        <w:widowControl/>
        <w:spacing w:after="156" w:afterLines="50" w:line="380" w:lineRule="exact"/>
        <w:jc w:val="left"/>
        <w:rPr>
          <w:rFonts w:cs="宋体" w:asciiTheme="minorEastAsia" w:hAnsiTheme="minorEastAsia"/>
          <w:b/>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024"/>
    <w:rsid w:val="000422CE"/>
    <w:rsid w:val="000B6F54"/>
    <w:rsid w:val="000D3C42"/>
    <w:rsid w:val="000D5370"/>
    <w:rsid w:val="001C2DFB"/>
    <w:rsid w:val="0028125F"/>
    <w:rsid w:val="002A5C25"/>
    <w:rsid w:val="002E1427"/>
    <w:rsid w:val="00351787"/>
    <w:rsid w:val="003B6A59"/>
    <w:rsid w:val="00402C39"/>
    <w:rsid w:val="0045759D"/>
    <w:rsid w:val="00510F09"/>
    <w:rsid w:val="00534671"/>
    <w:rsid w:val="005527EB"/>
    <w:rsid w:val="00556143"/>
    <w:rsid w:val="00565845"/>
    <w:rsid w:val="00590051"/>
    <w:rsid w:val="005A28CB"/>
    <w:rsid w:val="005D5D14"/>
    <w:rsid w:val="00643980"/>
    <w:rsid w:val="00747DA9"/>
    <w:rsid w:val="00832901"/>
    <w:rsid w:val="0086038D"/>
    <w:rsid w:val="008A0510"/>
    <w:rsid w:val="008B00D6"/>
    <w:rsid w:val="0090667A"/>
    <w:rsid w:val="00980BFF"/>
    <w:rsid w:val="009B3D14"/>
    <w:rsid w:val="009E48B8"/>
    <w:rsid w:val="009F1181"/>
    <w:rsid w:val="00AA19A9"/>
    <w:rsid w:val="00AD3AF8"/>
    <w:rsid w:val="00BB2D4C"/>
    <w:rsid w:val="00C25862"/>
    <w:rsid w:val="00D0177A"/>
    <w:rsid w:val="00D07A07"/>
    <w:rsid w:val="00D31024"/>
    <w:rsid w:val="00DA0191"/>
    <w:rsid w:val="00DB12A7"/>
    <w:rsid w:val="00DE3D1C"/>
    <w:rsid w:val="00E26EDF"/>
    <w:rsid w:val="00E538B6"/>
    <w:rsid w:val="00E82397"/>
    <w:rsid w:val="00EC785B"/>
    <w:rsid w:val="00F54A96"/>
    <w:rsid w:val="4DA824B6"/>
    <w:rsid w:val="54555F55"/>
    <w:rsid w:val="625E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8">
    <w:name w:val="16"/>
    <w:basedOn w:val="6"/>
    <w:qFormat/>
    <w:uiPriority w:val="0"/>
  </w:style>
  <w:style w:type="character" w:customStyle="1" w:styleId="9">
    <w:name w:val="标题 Char"/>
    <w:basedOn w:val="6"/>
    <w:link w:val="5"/>
    <w:qFormat/>
    <w:uiPriority w:val="10"/>
    <w:rPr>
      <w:rFonts w:eastAsia="宋体" w:asciiTheme="majorHAnsi" w:hAnsiTheme="majorHAnsi" w:cstheme="majorBidi"/>
      <w:b/>
      <w:bCs/>
      <w:sz w:val="32"/>
      <w:szCs w:val="32"/>
    </w:rPr>
  </w:style>
  <w:style w:type="character" w:customStyle="1" w:styleId="10">
    <w:name w:val="apple-converted-space"/>
    <w:basedOn w:val="6"/>
    <w:qFormat/>
    <w:uiPriority w:val="0"/>
  </w:style>
  <w:style w:type="character" w:customStyle="1" w:styleId="11">
    <w:name w:val="页眉 Char"/>
    <w:basedOn w:val="6"/>
    <w:link w:val="3"/>
    <w:qFormat/>
    <w:uiPriority w:val="99"/>
    <w:rPr>
      <w:sz w:val="18"/>
      <w:szCs w:val="18"/>
    </w:rPr>
  </w:style>
  <w:style w:type="character" w:customStyle="1" w:styleId="12">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rt</Company>
  <Pages>4</Pages>
  <Words>434</Words>
  <Characters>2480</Characters>
  <Lines>20</Lines>
  <Paragraphs>5</Paragraphs>
  <ScaleCrop>false</ScaleCrop>
  <LinksUpToDate>false</LinksUpToDate>
  <CharactersWithSpaces>2909</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2017-05-25T09:00:00Z</dcterms:created>
  <dc:creator>汪洋</dc:creator>
  <cp:lastModifiedBy>张杨</cp:lastModifiedBy>
  <dcterms:modified xsi:type="dcterms:W3CDTF">2017-05-26T03:13:06Z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